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11958" w14:textId="77777777" w:rsidR="009828C8" w:rsidRPr="003A5BF9" w:rsidRDefault="00CB5849" w:rsidP="003A5BF9">
      <w:pPr>
        <w:pStyle w:val="Heading1"/>
        <w:jc w:val="center"/>
        <w:rPr>
          <w:rFonts w:ascii="Twinkl Cursive Looped" w:hAnsi="Twinkl Cursive Looped"/>
          <w:color w:val="auto"/>
          <w:sz w:val="40"/>
          <w:szCs w:val="40"/>
          <w:u w:val="single"/>
        </w:rPr>
      </w:pPr>
      <w:r w:rsidRPr="003A5BF9">
        <w:rPr>
          <w:rFonts w:ascii="Twinkl Cursive Looped" w:hAnsi="Twinkl Cursive Looped"/>
          <w:color w:val="auto"/>
          <w:sz w:val="40"/>
          <w:szCs w:val="40"/>
          <w:u w:val="single"/>
        </w:rPr>
        <w:t>Year 4 SPaG Glossary for Home Learning</w:t>
      </w:r>
    </w:p>
    <w:p w14:paraId="40564360" w14:textId="670902F6" w:rsidR="009828C8" w:rsidRPr="003A5BF9" w:rsidRDefault="00CB5849">
      <w:pPr>
        <w:rPr>
          <w:rFonts w:ascii="Twinkl Cursive Looped" w:hAnsi="Twinkl Cursive Looped"/>
        </w:rPr>
      </w:pPr>
      <w:r w:rsidRPr="003A5BF9">
        <w:rPr>
          <w:rFonts w:ascii="Twinkl Cursive Looped" w:hAnsi="Twinkl Cursive Looped"/>
          <w:sz w:val="32"/>
          <w:szCs w:val="32"/>
        </w:rPr>
        <w:t>Autumn 1</w:t>
      </w:r>
    </w:p>
    <w:tbl>
      <w:tblPr>
        <w:tblStyle w:val="TableGrid"/>
        <w:tblW w:w="10774" w:type="dxa"/>
        <w:tblInd w:w="-885" w:type="dxa"/>
        <w:tblLook w:val="04A0" w:firstRow="1" w:lastRow="0" w:firstColumn="1" w:lastColumn="0" w:noHBand="0" w:noVBand="1"/>
      </w:tblPr>
      <w:tblGrid>
        <w:gridCol w:w="1844"/>
        <w:gridCol w:w="3969"/>
        <w:gridCol w:w="2551"/>
        <w:gridCol w:w="2410"/>
      </w:tblGrid>
      <w:tr w:rsidR="009828C8" w:rsidRPr="003A5BF9" w14:paraId="34F8E05B" w14:textId="77777777" w:rsidTr="003A5BF9">
        <w:tc>
          <w:tcPr>
            <w:tcW w:w="1844" w:type="dxa"/>
          </w:tcPr>
          <w:p w14:paraId="48637DD6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  <w:b/>
              </w:rPr>
              <w:t>Term</w:t>
            </w:r>
          </w:p>
        </w:tc>
        <w:tc>
          <w:tcPr>
            <w:tcW w:w="3969" w:type="dxa"/>
          </w:tcPr>
          <w:p w14:paraId="2BDF4AEB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  <w:b/>
              </w:rPr>
              <w:t>Definition</w:t>
            </w:r>
          </w:p>
        </w:tc>
        <w:tc>
          <w:tcPr>
            <w:tcW w:w="2551" w:type="dxa"/>
          </w:tcPr>
          <w:p w14:paraId="3049DA7C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  <w:b/>
              </w:rPr>
              <w:t>Example</w:t>
            </w:r>
          </w:p>
        </w:tc>
        <w:tc>
          <w:tcPr>
            <w:tcW w:w="2410" w:type="dxa"/>
          </w:tcPr>
          <w:p w14:paraId="1C4F9AF8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  <w:b/>
              </w:rPr>
              <w:t>Parent Tip</w:t>
            </w:r>
          </w:p>
        </w:tc>
      </w:tr>
      <w:tr w:rsidR="009828C8" w:rsidRPr="003A5BF9" w14:paraId="20D9E237" w14:textId="77777777" w:rsidTr="003A5BF9">
        <w:tc>
          <w:tcPr>
            <w:tcW w:w="1844" w:type="dxa"/>
          </w:tcPr>
          <w:p w14:paraId="4AC3C8BE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proofErr w:type="gramStart"/>
            <w:r w:rsidRPr="003A5BF9">
              <w:rPr>
                <w:rFonts w:ascii="Twinkl Cursive Looped" w:hAnsi="Twinkl Cursive Looped"/>
                <w:b/>
                <w:bCs/>
              </w:rPr>
              <w:t>A or</w:t>
            </w:r>
            <w:proofErr w:type="gramEnd"/>
            <w:r w:rsidRPr="003A5BF9">
              <w:rPr>
                <w:rFonts w:ascii="Twinkl Cursive Looped" w:hAnsi="Twinkl Cursive Looped"/>
                <w:b/>
                <w:bCs/>
              </w:rPr>
              <w:t xml:space="preserve"> an</w:t>
            </w:r>
          </w:p>
        </w:tc>
        <w:tc>
          <w:tcPr>
            <w:tcW w:w="3969" w:type="dxa"/>
          </w:tcPr>
          <w:p w14:paraId="53F8F804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Use 'a' before a consonant sound and '</w:t>
            </w:r>
            <w:proofErr w:type="gramStart"/>
            <w:r w:rsidRPr="003A5BF9">
              <w:rPr>
                <w:rFonts w:ascii="Twinkl Cursive Looped" w:hAnsi="Twinkl Cursive Looped"/>
              </w:rPr>
              <w:t>an</w:t>
            </w:r>
            <w:proofErr w:type="gramEnd"/>
            <w:r w:rsidRPr="003A5BF9">
              <w:rPr>
                <w:rFonts w:ascii="Twinkl Cursive Looped" w:hAnsi="Twinkl Cursive Looped"/>
              </w:rPr>
              <w:t>' before a vowel sound.</w:t>
            </w:r>
          </w:p>
        </w:tc>
        <w:tc>
          <w:tcPr>
            <w:tcW w:w="2551" w:type="dxa"/>
          </w:tcPr>
          <w:p w14:paraId="114F86E0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a dragon, a unicorn, an apple, an hour</w:t>
            </w:r>
          </w:p>
        </w:tc>
        <w:tc>
          <w:tcPr>
            <w:tcW w:w="2410" w:type="dxa"/>
          </w:tcPr>
          <w:p w14:paraId="32F5F58D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Remember: listen to the sound, not just the first letter.</w:t>
            </w:r>
          </w:p>
        </w:tc>
      </w:tr>
      <w:tr w:rsidR="009828C8" w:rsidRPr="003A5BF9" w14:paraId="2D55E519" w14:textId="77777777" w:rsidTr="003A5BF9">
        <w:tc>
          <w:tcPr>
            <w:tcW w:w="1844" w:type="dxa"/>
          </w:tcPr>
          <w:p w14:paraId="61C8101A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Adjectives</w:t>
            </w:r>
          </w:p>
        </w:tc>
        <w:tc>
          <w:tcPr>
            <w:tcW w:w="3969" w:type="dxa"/>
          </w:tcPr>
          <w:p w14:paraId="531E9128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Words that describe a noun.</w:t>
            </w:r>
          </w:p>
        </w:tc>
        <w:tc>
          <w:tcPr>
            <w:tcW w:w="2551" w:type="dxa"/>
          </w:tcPr>
          <w:p w14:paraId="56B391F5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 xml:space="preserve">The </w:t>
            </w:r>
            <w:r w:rsidRPr="003A5BF9">
              <w:rPr>
                <w:rFonts w:ascii="Twinkl Cursive Looped" w:hAnsi="Twinkl Cursive Looped"/>
                <w:b/>
                <w:bCs/>
              </w:rPr>
              <w:t>enormous</w:t>
            </w:r>
            <w:r w:rsidRPr="003A5BF9">
              <w:rPr>
                <w:rFonts w:ascii="Twinkl Cursive Looped" w:hAnsi="Twinkl Cursive Looped"/>
              </w:rPr>
              <w:t xml:space="preserve"> volcano erupted.</w:t>
            </w:r>
          </w:p>
        </w:tc>
        <w:tc>
          <w:tcPr>
            <w:tcW w:w="2410" w:type="dxa"/>
          </w:tcPr>
          <w:p w14:paraId="41F34975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Ask: What is it like?</w:t>
            </w:r>
          </w:p>
        </w:tc>
      </w:tr>
      <w:tr w:rsidR="009828C8" w:rsidRPr="003A5BF9" w14:paraId="059BEA49" w14:textId="77777777" w:rsidTr="003A5BF9">
        <w:tc>
          <w:tcPr>
            <w:tcW w:w="1844" w:type="dxa"/>
          </w:tcPr>
          <w:p w14:paraId="5342B085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Adverbs</w:t>
            </w:r>
          </w:p>
        </w:tc>
        <w:tc>
          <w:tcPr>
            <w:tcW w:w="3969" w:type="dxa"/>
          </w:tcPr>
          <w:p w14:paraId="407AC03F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Describe a verb, adjective or another adverb.</w:t>
            </w:r>
          </w:p>
        </w:tc>
        <w:tc>
          <w:tcPr>
            <w:tcW w:w="2551" w:type="dxa"/>
          </w:tcPr>
          <w:p w14:paraId="402E1A3C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 xml:space="preserve">The Roman soldier marched </w:t>
            </w:r>
            <w:r w:rsidRPr="003A5BF9">
              <w:rPr>
                <w:rFonts w:ascii="Twinkl Cursive Looped" w:hAnsi="Twinkl Cursive Looped"/>
                <w:b/>
                <w:bCs/>
              </w:rPr>
              <w:t>proudly</w:t>
            </w:r>
            <w:r w:rsidRPr="003A5BF9">
              <w:rPr>
                <w:rFonts w:ascii="Twinkl Cursive Looped" w:hAnsi="Twinkl Cursive Looped"/>
              </w:rPr>
              <w:t>.</w:t>
            </w:r>
          </w:p>
        </w:tc>
        <w:tc>
          <w:tcPr>
            <w:tcW w:w="2410" w:type="dxa"/>
          </w:tcPr>
          <w:p w14:paraId="43B15879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Many end in -ly.</w:t>
            </w:r>
          </w:p>
        </w:tc>
      </w:tr>
      <w:tr w:rsidR="009828C8" w:rsidRPr="003A5BF9" w14:paraId="2BB347BF" w14:textId="77777777" w:rsidTr="003A5BF9">
        <w:tc>
          <w:tcPr>
            <w:tcW w:w="1844" w:type="dxa"/>
          </w:tcPr>
          <w:p w14:paraId="49779B35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Apostrophes</w:t>
            </w:r>
          </w:p>
        </w:tc>
        <w:tc>
          <w:tcPr>
            <w:tcW w:w="3969" w:type="dxa"/>
          </w:tcPr>
          <w:p w14:paraId="0C8A0BEF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Show possession or missing letters.</w:t>
            </w:r>
          </w:p>
        </w:tc>
        <w:tc>
          <w:tcPr>
            <w:tcW w:w="2551" w:type="dxa"/>
          </w:tcPr>
          <w:p w14:paraId="26F894D6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Sophie's book; don't</w:t>
            </w:r>
          </w:p>
        </w:tc>
        <w:tc>
          <w:tcPr>
            <w:tcW w:w="2410" w:type="dxa"/>
          </w:tcPr>
          <w:p w14:paraId="29729462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Can show ownership or contraction.</w:t>
            </w:r>
          </w:p>
        </w:tc>
      </w:tr>
      <w:tr w:rsidR="009828C8" w:rsidRPr="003A5BF9" w14:paraId="54ABC5BA" w14:textId="77777777" w:rsidTr="003A5BF9">
        <w:tc>
          <w:tcPr>
            <w:tcW w:w="1844" w:type="dxa"/>
          </w:tcPr>
          <w:p w14:paraId="17D4438E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Apostrophes for contraction</w:t>
            </w:r>
          </w:p>
        </w:tc>
        <w:tc>
          <w:tcPr>
            <w:tcW w:w="3969" w:type="dxa"/>
          </w:tcPr>
          <w:p w14:paraId="453057E8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Show omitted letters.</w:t>
            </w:r>
          </w:p>
        </w:tc>
        <w:tc>
          <w:tcPr>
            <w:tcW w:w="2551" w:type="dxa"/>
          </w:tcPr>
          <w:p w14:paraId="6AA93765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 xml:space="preserve">I am </w:t>
            </w:r>
            <w:r w:rsidRPr="003A5BF9">
              <w:rPr>
                <w:rFonts w:ascii="Times New Roman" w:hAnsi="Times New Roman" w:cs="Times New Roman"/>
              </w:rPr>
              <w:t>→</w:t>
            </w:r>
            <w:r w:rsidRPr="003A5BF9">
              <w:rPr>
                <w:rFonts w:ascii="Twinkl Cursive Looped" w:hAnsi="Twinkl Cursive Looped"/>
              </w:rPr>
              <w:t xml:space="preserve"> I'm</w:t>
            </w:r>
          </w:p>
        </w:tc>
        <w:tc>
          <w:tcPr>
            <w:tcW w:w="2410" w:type="dxa"/>
          </w:tcPr>
          <w:p w14:paraId="78BF0EE8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The apostrophe replaces missing letters.</w:t>
            </w:r>
          </w:p>
        </w:tc>
      </w:tr>
      <w:tr w:rsidR="009828C8" w:rsidRPr="003A5BF9" w14:paraId="27CB9375" w14:textId="77777777" w:rsidTr="003A5BF9">
        <w:tc>
          <w:tcPr>
            <w:tcW w:w="1844" w:type="dxa"/>
          </w:tcPr>
          <w:p w14:paraId="5CCD5CB1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Compound words</w:t>
            </w:r>
          </w:p>
        </w:tc>
        <w:tc>
          <w:tcPr>
            <w:tcW w:w="3969" w:type="dxa"/>
          </w:tcPr>
          <w:p w14:paraId="4D69D043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Two words joined.</w:t>
            </w:r>
          </w:p>
        </w:tc>
        <w:tc>
          <w:tcPr>
            <w:tcW w:w="2551" w:type="dxa"/>
          </w:tcPr>
          <w:p w14:paraId="6F676BA2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football, classroom</w:t>
            </w:r>
          </w:p>
        </w:tc>
        <w:tc>
          <w:tcPr>
            <w:tcW w:w="2410" w:type="dxa"/>
          </w:tcPr>
          <w:p w14:paraId="6D992920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Can split into two real words.</w:t>
            </w:r>
          </w:p>
        </w:tc>
      </w:tr>
      <w:tr w:rsidR="009828C8" w:rsidRPr="003A5BF9" w14:paraId="78ECBD50" w14:textId="77777777" w:rsidTr="003A5BF9">
        <w:tc>
          <w:tcPr>
            <w:tcW w:w="1844" w:type="dxa"/>
          </w:tcPr>
          <w:p w14:paraId="47E4B975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Conjunctions</w:t>
            </w:r>
          </w:p>
        </w:tc>
        <w:tc>
          <w:tcPr>
            <w:tcW w:w="3969" w:type="dxa"/>
          </w:tcPr>
          <w:p w14:paraId="2CABA20F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Join words or clauses.</w:t>
            </w:r>
          </w:p>
        </w:tc>
        <w:tc>
          <w:tcPr>
            <w:tcW w:w="2551" w:type="dxa"/>
          </w:tcPr>
          <w:p w14:paraId="4F74EA25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 xml:space="preserve">I wore my coat </w:t>
            </w:r>
            <w:r w:rsidRPr="003A5BF9">
              <w:rPr>
                <w:rFonts w:ascii="Twinkl Cursive Looped" w:hAnsi="Twinkl Cursive Looped"/>
                <w:b/>
                <w:bCs/>
              </w:rPr>
              <w:t xml:space="preserve">because </w:t>
            </w:r>
            <w:r w:rsidRPr="003A5BF9">
              <w:rPr>
                <w:rFonts w:ascii="Twinkl Cursive Looped" w:hAnsi="Twinkl Cursive Looped"/>
              </w:rPr>
              <w:t>it was cold.</w:t>
            </w:r>
          </w:p>
        </w:tc>
        <w:tc>
          <w:tcPr>
            <w:tcW w:w="2410" w:type="dxa"/>
          </w:tcPr>
          <w:p w14:paraId="53477F55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Think 'joining words'.</w:t>
            </w:r>
          </w:p>
        </w:tc>
      </w:tr>
      <w:tr w:rsidR="009828C8" w:rsidRPr="003A5BF9" w14:paraId="35BC3057" w14:textId="77777777" w:rsidTr="003A5BF9">
        <w:tc>
          <w:tcPr>
            <w:tcW w:w="1844" w:type="dxa"/>
          </w:tcPr>
          <w:p w14:paraId="2D27934F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Consonants</w:t>
            </w:r>
          </w:p>
        </w:tc>
        <w:tc>
          <w:tcPr>
            <w:tcW w:w="3969" w:type="dxa"/>
          </w:tcPr>
          <w:p w14:paraId="624B113E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All letters except a, e, i, o, u.</w:t>
            </w:r>
          </w:p>
        </w:tc>
        <w:tc>
          <w:tcPr>
            <w:tcW w:w="2551" w:type="dxa"/>
          </w:tcPr>
          <w:p w14:paraId="74E165AA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b c d f g</w:t>
            </w:r>
          </w:p>
        </w:tc>
        <w:tc>
          <w:tcPr>
            <w:tcW w:w="2410" w:type="dxa"/>
          </w:tcPr>
          <w:p w14:paraId="06062B6A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21 consonants.</w:t>
            </w:r>
          </w:p>
        </w:tc>
      </w:tr>
      <w:tr w:rsidR="009828C8" w:rsidRPr="003A5BF9" w14:paraId="4A05DE1A" w14:textId="77777777" w:rsidTr="003A5BF9">
        <w:tc>
          <w:tcPr>
            <w:tcW w:w="1844" w:type="dxa"/>
          </w:tcPr>
          <w:p w14:paraId="0F97413D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Expanded noun phrases</w:t>
            </w:r>
          </w:p>
        </w:tc>
        <w:tc>
          <w:tcPr>
            <w:tcW w:w="3969" w:type="dxa"/>
          </w:tcPr>
          <w:p w14:paraId="38AE8D83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A noun with extra description.</w:t>
            </w:r>
          </w:p>
        </w:tc>
        <w:tc>
          <w:tcPr>
            <w:tcW w:w="2551" w:type="dxa"/>
          </w:tcPr>
          <w:p w14:paraId="1B77B7F4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the fierce, fire-breathing dragon</w:t>
            </w:r>
          </w:p>
        </w:tc>
        <w:tc>
          <w:tcPr>
            <w:tcW w:w="2410" w:type="dxa"/>
          </w:tcPr>
          <w:p w14:paraId="5AD8CB8E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Makes writing more interesting.</w:t>
            </w:r>
          </w:p>
        </w:tc>
      </w:tr>
      <w:tr w:rsidR="009828C8" w:rsidRPr="003A5BF9" w14:paraId="2850C2D2" w14:textId="77777777" w:rsidTr="003A5BF9">
        <w:tc>
          <w:tcPr>
            <w:tcW w:w="1844" w:type="dxa"/>
          </w:tcPr>
          <w:p w14:paraId="5E266B47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Homophones</w:t>
            </w:r>
          </w:p>
        </w:tc>
        <w:tc>
          <w:tcPr>
            <w:tcW w:w="3969" w:type="dxa"/>
          </w:tcPr>
          <w:p w14:paraId="02EE68D9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Same sound, different spelling/meaning.</w:t>
            </w:r>
          </w:p>
        </w:tc>
        <w:tc>
          <w:tcPr>
            <w:tcW w:w="2551" w:type="dxa"/>
          </w:tcPr>
          <w:p w14:paraId="0F390F72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their / there / they're</w:t>
            </w:r>
          </w:p>
        </w:tc>
        <w:tc>
          <w:tcPr>
            <w:tcW w:w="2410" w:type="dxa"/>
          </w:tcPr>
          <w:p w14:paraId="1B124E41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Check meaning carefully.</w:t>
            </w:r>
          </w:p>
        </w:tc>
      </w:tr>
      <w:tr w:rsidR="009828C8" w:rsidRPr="003A5BF9" w14:paraId="0C3643A2" w14:textId="77777777" w:rsidTr="003A5BF9">
        <w:tc>
          <w:tcPr>
            <w:tcW w:w="1844" w:type="dxa"/>
          </w:tcPr>
          <w:p w14:paraId="3D4EB666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Inverted commas</w:t>
            </w:r>
          </w:p>
        </w:tc>
        <w:tc>
          <w:tcPr>
            <w:tcW w:w="3969" w:type="dxa"/>
          </w:tcPr>
          <w:p w14:paraId="0FB8452B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Punctuation for direct speech.</w:t>
            </w:r>
          </w:p>
        </w:tc>
        <w:tc>
          <w:tcPr>
            <w:tcW w:w="2551" w:type="dxa"/>
          </w:tcPr>
          <w:p w14:paraId="2B423B7E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"Please sit down," said Mrs Jones.</w:t>
            </w:r>
          </w:p>
        </w:tc>
        <w:tc>
          <w:tcPr>
            <w:tcW w:w="2410" w:type="dxa"/>
          </w:tcPr>
          <w:p w14:paraId="26F12572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Speech starts with a capital.</w:t>
            </w:r>
          </w:p>
        </w:tc>
      </w:tr>
      <w:tr w:rsidR="009828C8" w:rsidRPr="003A5BF9" w14:paraId="7EF8F6EB" w14:textId="77777777" w:rsidTr="003A5BF9">
        <w:tc>
          <w:tcPr>
            <w:tcW w:w="1844" w:type="dxa"/>
          </w:tcPr>
          <w:p w14:paraId="18CD60B1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Past progressive tense</w:t>
            </w:r>
          </w:p>
        </w:tc>
        <w:tc>
          <w:tcPr>
            <w:tcW w:w="3969" w:type="dxa"/>
          </w:tcPr>
          <w:p w14:paraId="1A031AAE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Something that was happening.</w:t>
            </w:r>
          </w:p>
        </w:tc>
        <w:tc>
          <w:tcPr>
            <w:tcW w:w="2551" w:type="dxa"/>
          </w:tcPr>
          <w:p w14:paraId="0423376B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We were exploring the museum.</w:t>
            </w:r>
          </w:p>
        </w:tc>
        <w:tc>
          <w:tcPr>
            <w:tcW w:w="2410" w:type="dxa"/>
          </w:tcPr>
          <w:p w14:paraId="5611ABCF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was/were + verb ending -ing</w:t>
            </w:r>
          </w:p>
        </w:tc>
      </w:tr>
      <w:tr w:rsidR="009828C8" w:rsidRPr="003A5BF9" w14:paraId="1E93F86E" w14:textId="77777777" w:rsidTr="003A5BF9">
        <w:tc>
          <w:tcPr>
            <w:tcW w:w="1844" w:type="dxa"/>
          </w:tcPr>
          <w:p w14:paraId="30258398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Plurals</w:t>
            </w:r>
          </w:p>
        </w:tc>
        <w:tc>
          <w:tcPr>
            <w:tcW w:w="3969" w:type="dxa"/>
          </w:tcPr>
          <w:p w14:paraId="2A361930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More than one.</w:t>
            </w:r>
          </w:p>
        </w:tc>
        <w:tc>
          <w:tcPr>
            <w:tcW w:w="2551" w:type="dxa"/>
          </w:tcPr>
          <w:p w14:paraId="78711E66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 xml:space="preserve">baby </w:t>
            </w:r>
            <w:r w:rsidRPr="003A5BF9">
              <w:rPr>
                <w:rFonts w:ascii="Times New Roman" w:hAnsi="Times New Roman" w:cs="Times New Roman"/>
              </w:rPr>
              <w:t>→</w:t>
            </w:r>
            <w:r w:rsidRPr="003A5BF9">
              <w:rPr>
                <w:rFonts w:ascii="Twinkl Cursive Looped" w:hAnsi="Twinkl Cursive Looped"/>
              </w:rPr>
              <w:t xml:space="preserve"> babies</w:t>
            </w:r>
          </w:p>
        </w:tc>
        <w:tc>
          <w:tcPr>
            <w:tcW w:w="2410" w:type="dxa"/>
          </w:tcPr>
          <w:p w14:paraId="26A838B3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Sometimes add -s, -es or change y</w:t>
            </w:r>
            <w:r w:rsidRPr="003A5BF9">
              <w:rPr>
                <w:rFonts w:ascii="Times New Roman" w:hAnsi="Times New Roman" w:cs="Times New Roman"/>
              </w:rPr>
              <w:t>→</w:t>
            </w:r>
            <w:r w:rsidRPr="003A5BF9">
              <w:rPr>
                <w:rFonts w:ascii="Twinkl Cursive Looped" w:hAnsi="Twinkl Cursive Looped"/>
              </w:rPr>
              <w:t>ies.</w:t>
            </w:r>
          </w:p>
        </w:tc>
      </w:tr>
      <w:tr w:rsidR="009828C8" w:rsidRPr="003A5BF9" w14:paraId="1A8C1C10" w14:textId="77777777" w:rsidTr="003A5BF9">
        <w:tc>
          <w:tcPr>
            <w:tcW w:w="1844" w:type="dxa"/>
          </w:tcPr>
          <w:p w14:paraId="2DAE5FCA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Prefixes</w:t>
            </w:r>
          </w:p>
        </w:tc>
        <w:tc>
          <w:tcPr>
            <w:tcW w:w="3969" w:type="dxa"/>
          </w:tcPr>
          <w:p w14:paraId="159D9B55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Added to the beginning.</w:t>
            </w:r>
          </w:p>
        </w:tc>
        <w:tc>
          <w:tcPr>
            <w:tcW w:w="2551" w:type="dxa"/>
          </w:tcPr>
          <w:p w14:paraId="5A5CC247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happy</w:t>
            </w:r>
            <w:r w:rsidRPr="003A5BF9">
              <w:rPr>
                <w:rFonts w:ascii="Times New Roman" w:hAnsi="Times New Roman" w:cs="Times New Roman"/>
              </w:rPr>
              <w:t>→</w:t>
            </w:r>
            <w:r w:rsidRPr="003A5BF9">
              <w:rPr>
                <w:rFonts w:ascii="Twinkl Cursive Looped" w:hAnsi="Twinkl Cursive Looped"/>
                <w:b/>
                <w:bCs/>
              </w:rPr>
              <w:t>un</w:t>
            </w:r>
            <w:r w:rsidRPr="003A5BF9">
              <w:rPr>
                <w:rFonts w:ascii="Twinkl Cursive Looped" w:hAnsi="Twinkl Cursive Looped"/>
              </w:rPr>
              <w:t>happy</w:t>
            </w:r>
          </w:p>
        </w:tc>
        <w:tc>
          <w:tcPr>
            <w:tcW w:w="2410" w:type="dxa"/>
          </w:tcPr>
          <w:p w14:paraId="3395F2B0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Changes meaning.</w:t>
            </w:r>
          </w:p>
        </w:tc>
      </w:tr>
      <w:tr w:rsidR="009828C8" w:rsidRPr="003A5BF9" w14:paraId="127C4CE0" w14:textId="77777777" w:rsidTr="003A5BF9">
        <w:tc>
          <w:tcPr>
            <w:tcW w:w="1844" w:type="dxa"/>
          </w:tcPr>
          <w:p w14:paraId="0C1D484A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Prepositions</w:t>
            </w:r>
          </w:p>
        </w:tc>
        <w:tc>
          <w:tcPr>
            <w:tcW w:w="3969" w:type="dxa"/>
          </w:tcPr>
          <w:p w14:paraId="5A6AF461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Show place or time.</w:t>
            </w:r>
          </w:p>
        </w:tc>
        <w:tc>
          <w:tcPr>
            <w:tcW w:w="2551" w:type="dxa"/>
          </w:tcPr>
          <w:p w14:paraId="542E219A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 xml:space="preserve">The bag is </w:t>
            </w:r>
            <w:r w:rsidRPr="003A5BF9">
              <w:rPr>
                <w:rFonts w:ascii="Twinkl Cursive Looped" w:hAnsi="Twinkl Cursive Looped"/>
                <w:b/>
                <w:bCs/>
              </w:rPr>
              <w:t xml:space="preserve">under </w:t>
            </w:r>
            <w:r w:rsidRPr="003A5BF9">
              <w:rPr>
                <w:rFonts w:ascii="Twinkl Cursive Looped" w:hAnsi="Twinkl Cursive Looped"/>
              </w:rPr>
              <w:t>the table.</w:t>
            </w:r>
          </w:p>
        </w:tc>
        <w:tc>
          <w:tcPr>
            <w:tcW w:w="2410" w:type="dxa"/>
          </w:tcPr>
          <w:p w14:paraId="08CBEE29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Try: in, on, under, behind.</w:t>
            </w:r>
          </w:p>
        </w:tc>
      </w:tr>
      <w:tr w:rsidR="009828C8" w:rsidRPr="003A5BF9" w14:paraId="7F930CD2" w14:textId="77777777" w:rsidTr="003A5BF9">
        <w:tc>
          <w:tcPr>
            <w:tcW w:w="1844" w:type="dxa"/>
          </w:tcPr>
          <w:p w14:paraId="459DE6C5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Present perfect tense</w:t>
            </w:r>
          </w:p>
        </w:tc>
        <w:tc>
          <w:tcPr>
            <w:tcW w:w="3969" w:type="dxa"/>
          </w:tcPr>
          <w:p w14:paraId="55AAF2A6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Something has happened already.</w:t>
            </w:r>
          </w:p>
        </w:tc>
        <w:tc>
          <w:tcPr>
            <w:tcW w:w="2551" w:type="dxa"/>
          </w:tcPr>
          <w:p w14:paraId="1A2BB767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I have finished my reading.</w:t>
            </w:r>
          </w:p>
        </w:tc>
        <w:tc>
          <w:tcPr>
            <w:tcW w:w="2410" w:type="dxa"/>
          </w:tcPr>
          <w:p w14:paraId="1A27AFE1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has/have + past participle</w:t>
            </w:r>
          </w:p>
        </w:tc>
      </w:tr>
      <w:tr w:rsidR="009828C8" w:rsidRPr="003A5BF9" w14:paraId="54B4F8E1" w14:textId="77777777" w:rsidTr="003A5BF9">
        <w:tc>
          <w:tcPr>
            <w:tcW w:w="1844" w:type="dxa"/>
          </w:tcPr>
          <w:p w14:paraId="475FDC6F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Subordinating conjunctions</w:t>
            </w:r>
          </w:p>
        </w:tc>
        <w:tc>
          <w:tcPr>
            <w:tcW w:w="3969" w:type="dxa"/>
          </w:tcPr>
          <w:p w14:paraId="439869D0" w14:textId="635F6696" w:rsidR="009828C8" w:rsidRPr="003A5BF9" w:rsidRDefault="003A5BF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Joins a main clause and subordinate clause.</w:t>
            </w:r>
          </w:p>
        </w:tc>
        <w:tc>
          <w:tcPr>
            <w:tcW w:w="2551" w:type="dxa"/>
          </w:tcPr>
          <w:p w14:paraId="49202216" w14:textId="5335C08A" w:rsidR="009828C8" w:rsidRPr="003A5BF9" w:rsidRDefault="003A5BF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She wanted to leave </w:t>
            </w:r>
            <w:r w:rsidRPr="003A5BF9">
              <w:rPr>
                <w:rFonts w:ascii="Twinkl Cursive Looped" w:hAnsi="Twinkl Cursive Looped"/>
                <w:b/>
                <w:bCs/>
              </w:rPr>
              <w:t>because</w:t>
            </w:r>
            <w:r>
              <w:rPr>
                <w:rFonts w:ascii="Twinkl Cursive Looped" w:hAnsi="Twinkl Cursive Looped"/>
              </w:rPr>
              <w:t xml:space="preserve"> it was raining.</w:t>
            </w:r>
          </w:p>
        </w:tc>
        <w:tc>
          <w:tcPr>
            <w:tcW w:w="2410" w:type="dxa"/>
          </w:tcPr>
          <w:p w14:paraId="70C87171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because, although, if, when</w:t>
            </w:r>
          </w:p>
        </w:tc>
      </w:tr>
      <w:tr w:rsidR="009828C8" w:rsidRPr="003A5BF9" w14:paraId="7A9F2520" w14:textId="77777777" w:rsidTr="003A5BF9">
        <w:tc>
          <w:tcPr>
            <w:tcW w:w="1844" w:type="dxa"/>
          </w:tcPr>
          <w:p w14:paraId="3DBCC141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Suffixes</w:t>
            </w:r>
          </w:p>
        </w:tc>
        <w:tc>
          <w:tcPr>
            <w:tcW w:w="3969" w:type="dxa"/>
          </w:tcPr>
          <w:p w14:paraId="0D4EBB93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Added to the end.</w:t>
            </w:r>
          </w:p>
        </w:tc>
        <w:tc>
          <w:tcPr>
            <w:tcW w:w="2551" w:type="dxa"/>
          </w:tcPr>
          <w:p w14:paraId="207EAB87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help</w:t>
            </w:r>
            <w:r w:rsidRPr="003A5BF9">
              <w:rPr>
                <w:rFonts w:ascii="Times New Roman" w:hAnsi="Times New Roman" w:cs="Times New Roman"/>
              </w:rPr>
              <w:t>→</w:t>
            </w:r>
            <w:r w:rsidRPr="003A5BF9">
              <w:rPr>
                <w:rFonts w:ascii="Twinkl Cursive Looped" w:hAnsi="Twinkl Cursive Looped"/>
              </w:rPr>
              <w:t>help</w:t>
            </w:r>
            <w:r w:rsidRPr="003A5BF9">
              <w:rPr>
                <w:rFonts w:ascii="Twinkl Cursive Looped" w:hAnsi="Twinkl Cursive Looped"/>
                <w:b/>
                <w:bCs/>
              </w:rPr>
              <w:t>ful</w:t>
            </w:r>
          </w:p>
        </w:tc>
        <w:tc>
          <w:tcPr>
            <w:tcW w:w="2410" w:type="dxa"/>
          </w:tcPr>
          <w:p w14:paraId="36872B91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Can change meaning or word class.</w:t>
            </w:r>
          </w:p>
        </w:tc>
      </w:tr>
      <w:tr w:rsidR="009828C8" w:rsidRPr="003A5BF9" w14:paraId="0E37C852" w14:textId="77777777" w:rsidTr="003A5BF9">
        <w:tc>
          <w:tcPr>
            <w:tcW w:w="1844" w:type="dxa"/>
          </w:tcPr>
          <w:p w14:paraId="46603975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Verbs</w:t>
            </w:r>
          </w:p>
        </w:tc>
        <w:tc>
          <w:tcPr>
            <w:tcW w:w="3969" w:type="dxa"/>
          </w:tcPr>
          <w:p w14:paraId="748908A7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Doing, being or having words.</w:t>
            </w:r>
          </w:p>
        </w:tc>
        <w:tc>
          <w:tcPr>
            <w:tcW w:w="2551" w:type="dxa"/>
          </w:tcPr>
          <w:p w14:paraId="481DF5FD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 xml:space="preserve">The children </w:t>
            </w:r>
            <w:r w:rsidRPr="003A5BF9">
              <w:rPr>
                <w:rFonts w:ascii="Twinkl Cursive Looped" w:hAnsi="Twinkl Cursive Looped"/>
                <w:b/>
                <w:bCs/>
              </w:rPr>
              <w:t>laughed</w:t>
            </w:r>
            <w:r w:rsidRPr="003A5BF9">
              <w:rPr>
                <w:rFonts w:ascii="Twinkl Cursive Looped" w:hAnsi="Twinkl Cursive Looped"/>
              </w:rPr>
              <w:t>.</w:t>
            </w:r>
          </w:p>
        </w:tc>
        <w:tc>
          <w:tcPr>
            <w:tcW w:w="2410" w:type="dxa"/>
          </w:tcPr>
          <w:p w14:paraId="4072C68C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Every sentence needs one.</w:t>
            </w:r>
          </w:p>
        </w:tc>
      </w:tr>
      <w:tr w:rsidR="009828C8" w:rsidRPr="003A5BF9" w14:paraId="789642B4" w14:textId="77777777" w:rsidTr="003A5BF9">
        <w:tc>
          <w:tcPr>
            <w:tcW w:w="1844" w:type="dxa"/>
          </w:tcPr>
          <w:p w14:paraId="0D0CB501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Vowels</w:t>
            </w:r>
          </w:p>
        </w:tc>
        <w:tc>
          <w:tcPr>
            <w:tcW w:w="3969" w:type="dxa"/>
          </w:tcPr>
          <w:p w14:paraId="3B889838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a, e, i, o, u</w:t>
            </w:r>
          </w:p>
        </w:tc>
        <w:tc>
          <w:tcPr>
            <w:tcW w:w="2551" w:type="dxa"/>
          </w:tcPr>
          <w:p w14:paraId="0244604F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apple begins with a vowel.</w:t>
            </w:r>
          </w:p>
        </w:tc>
        <w:tc>
          <w:tcPr>
            <w:tcW w:w="2410" w:type="dxa"/>
          </w:tcPr>
          <w:p w14:paraId="142F6083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5 vowels.</w:t>
            </w:r>
          </w:p>
        </w:tc>
      </w:tr>
      <w:tr w:rsidR="009828C8" w:rsidRPr="003A5BF9" w14:paraId="20D3B934" w14:textId="77777777" w:rsidTr="003A5BF9">
        <w:tc>
          <w:tcPr>
            <w:tcW w:w="1844" w:type="dxa"/>
          </w:tcPr>
          <w:p w14:paraId="3789DE50" w14:textId="77777777" w:rsidR="009828C8" w:rsidRPr="003A5BF9" w:rsidRDefault="00CB5849">
            <w:pPr>
              <w:rPr>
                <w:rFonts w:ascii="Twinkl Cursive Looped" w:hAnsi="Twinkl Cursive Looped"/>
                <w:b/>
                <w:bCs/>
              </w:rPr>
            </w:pPr>
            <w:r w:rsidRPr="003A5BF9">
              <w:rPr>
                <w:rFonts w:ascii="Twinkl Cursive Looped" w:hAnsi="Twinkl Cursive Looped"/>
                <w:b/>
                <w:bCs/>
              </w:rPr>
              <w:t>Word classes</w:t>
            </w:r>
          </w:p>
        </w:tc>
        <w:tc>
          <w:tcPr>
            <w:tcW w:w="3969" w:type="dxa"/>
          </w:tcPr>
          <w:p w14:paraId="3F2284B2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Categories of words.</w:t>
            </w:r>
          </w:p>
        </w:tc>
        <w:tc>
          <w:tcPr>
            <w:tcW w:w="2551" w:type="dxa"/>
          </w:tcPr>
          <w:p w14:paraId="2A496E24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noun, verb, adjective, adverb</w:t>
            </w:r>
          </w:p>
        </w:tc>
        <w:tc>
          <w:tcPr>
            <w:tcW w:w="2410" w:type="dxa"/>
          </w:tcPr>
          <w:p w14:paraId="5E132DDF" w14:textId="77777777" w:rsidR="009828C8" w:rsidRPr="003A5BF9" w:rsidRDefault="00CB5849">
            <w:pPr>
              <w:rPr>
                <w:rFonts w:ascii="Twinkl Cursive Looped" w:hAnsi="Twinkl Cursive Looped"/>
              </w:rPr>
            </w:pPr>
            <w:r w:rsidRPr="003A5BF9">
              <w:rPr>
                <w:rFonts w:ascii="Twinkl Cursive Looped" w:hAnsi="Twinkl Cursive Looped"/>
              </w:rPr>
              <w:t>Each has a different job.</w:t>
            </w:r>
          </w:p>
        </w:tc>
      </w:tr>
    </w:tbl>
    <w:p w14:paraId="19906922" w14:textId="2F9376AE" w:rsidR="009828C8" w:rsidRPr="003A5BF9" w:rsidRDefault="009828C8">
      <w:pPr>
        <w:rPr>
          <w:rFonts w:ascii="Twinkl Cursive Looped" w:hAnsi="Twinkl Cursive Looped"/>
        </w:rPr>
      </w:pPr>
    </w:p>
    <w:sectPr w:rsidR="009828C8" w:rsidRPr="003A5BF9" w:rsidSect="003A5BF9">
      <w:pgSz w:w="12240" w:h="15840"/>
      <w:pgMar w:top="567" w:right="1797" w:bottom="567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21718535">
    <w:abstractNumId w:val="8"/>
  </w:num>
  <w:num w:numId="2" w16cid:durableId="1909266848">
    <w:abstractNumId w:val="6"/>
  </w:num>
  <w:num w:numId="3" w16cid:durableId="1558127108">
    <w:abstractNumId w:val="5"/>
  </w:num>
  <w:num w:numId="4" w16cid:durableId="1327368511">
    <w:abstractNumId w:val="4"/>
  </w:num>
  <w:num w:numId="5" w16cid:durableId="1780835185">
    <w:abstractNumId w:val="7"/>
  </w:num>
  <w:num w:numId="6" w16cid:durableId="665326591">
    <w:abstractNumId w:val="3"/>
  </w:num>
  <w:num w:numId="7" w16cid:durableId="2142188127">
    <w:abstractNumId w:val="2"/>
  </w:num>
  <w:num w:numId="8" w16cid:durableId="207761938">
    <w:abstractNumId w:val="1"/>
  </w:num>
  <w:num w:numId="9" w16cid:durableId="1434059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A5BF9"/>
    <w:rsid w:val="00866F4C"/>
    <w:rsid w:val="009828C8"/>
    <w:rsid w:val="00AA1D8D"/>
    <w:rsid w:val="00B47730"/>
    <w:rsid w:val="00CB0664"/>
    <w:rsid w:val="00CB584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2F2B52"/>
  <w14:defaultImageDpi w14:val="300"/>
  <w15:docId w15:val="{92198684-4998-4B02-89DF-5B2FBE18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5911BFB4665E4EAE09A927974EF919" ma:contentTypeVersion="13" ma:contentTypeDescription="Create a new document." ma:contentTypeScope="" ma:versionID="b1a644771a11905d6b2361effef11612">
  <xsd:schema xmlns:xsd="http://www.w3.org/2001/XMLSchema" xmlns:xs="http://www.w3.org/2001/XMLSchema" xmlns:p="http://schemas.microsoft.com/office/2006/metadata/properties" xmlns:ns2="9c710eef-86a5-457a-8c72-1bc14bb2d720" xmlns:ns3="323b23fa-a9b9-4d37-bded-b502c3bb991a" targetNamespace="http://schemas.microsoft.com/office/2006/metadata/properties" ma:root="true" ma:fieldsID="91bd7471d3e1e67ef48825c9e2e96b67" ns2:_="" ns3:_="">
    <xsd:import namespace="9c710eef-86a5-457a-8c72-1bc14bb2d720"/>
    <xsd:import namespace="323b23fa-a9b9-4d37-bded-b502c3bb9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10eef-86a5-457a-8c72-1bc14bb2d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b90b975-187f-4033-8fd6-5503bad7a2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b23fa-a9b9-4d37-bded-b502c3bb9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dc41bee-eeca-44ac-980a-9c7636ab3022}" ma:internalName="TaxCatchAll" ma:showField="CatchAllData" ma:web="323b23fa-a9b9-4d37-bded-b502c3bb9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710eef-86a5-457a-8c72-1bc14bb2d720">
      <Terms xmlns="http://schemas.microsoft.com/office/infopath/2007/PartnerControls"/>
    </lcf76f155ced4ddcb4097134ff3c332f>
    <TaxCatchAll xmlns="323b23fa-a9b9-4d37-bded-b502c3bb991a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81168B-51EF-451D-998B-769DFDE82654}"/>
</file>

<file path=customXml/itemProps3.xml><?xml version="1.0" encoding="utf-8"?>
<ds:datastoreItem xmlns:ds="http://schemas.openxmlformats.org/officeDocument/2006/customXml" ds:itemID="{6864F15E-0473-4F46-9584-0FF9DAC07ABC}"/>
</file>

<file path=customXml/itemProps4.xml><?xml version="1.0" encoding="utf-8"?>
<ds:datastoreItem xmlns:ds="http://schemas.openxmlformats.org/officeDocument/2006/customXml" ds:itemID="{BD560D37-4A00-4D5F-9ECB-E60B0D3A6C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Laura Dale</cp:lastModifiedBy>
  <cp:revision>2</cp:revision>
  <dcterms:created xsi:type="dcterms:W3CDTF">2026-07-30T11:10:00Z</dcterms:created>
  <dcterms:modified xsi:type="dcterms:W3CDTF">2026-07-30T11:10:00Z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0x010100A15911BFB4665E4EAE09A927974EF919</vt:lpwstr>
  </property>
</Properties>
</file>